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隶书" w:hAnsi="宋体" w:eastAsia="隶书" w:cs="Times New Roman"/>
          <w:color w:val="000000"/>
          <w:w w:val="88"/>
          <w:sz w:val="74"/>
          <w:szCs w:val="7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</w:t>
      </w:r>
      <w:r>
        <w:rPr>
          <w:rFonts w:ascii="宋体" w:hAnsi="宋体" w:cs="黑体"/>
          <w:sz w:val="32"/>
          <w:szCs w:val="32"/>
        </w:rPr>
        <w:t xml:space="preserve">                                     </w:t>
      </w:r>
    </w:p>
    <w:p>
      <w:pPr>
        <w:widowControl/>
        <w:tabs>
          <w:tab w:val="left" w:pos="6275"/>
        </w:tabs>
        <w:spacing w:line="360" w:lineRule="auto"/>
        <w:ind w:left="2091" w:leftChars="1" w:hanging="2089" w:hangingChars="574"/>
        <w:rPr>
          <w:rFonts w:hint="eastAsia" w:ascii="方正小标宋简体" w:hAnsi="方正小标宋简体" w:eastAsia="方正小标宋简体" w:cs="方正小标宋简体"/>
          <w:w w:val="70"/>
          <w:sz w:val="52"/>
          <w:szCs w:val="36"/>
        </w:rPr>
      </w:pPr>
    </w:p>
    <w:p>
      <w:pPr>
        <w:widowControl/>
        <w:tabs>
          <w:tab w:val="left" w:pos="6275"/>
        </w:tabs>
        <w:spacing w:line="360" w:lineRule="auto"/>
        <w:ind w:left="2539" w:leftChars="1" w:hanging="2537" w:hangingChars="574"/>
        <w:jc w:val="center"/>
        <w:rPr>
          <w:rFonts w:hint="eastAsia" w:ascii="方正小标宋简体" w:hAnsi="方正小标宋简体" w:eastAsia="方正小标宋简体" w:cs="方正小标宋简体"/>
          <w:w w:val="85"/>
          <w:sz w:val="52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52"/>
          <w:szCs w:val="36"/>
        </w:rPr>
        <w:t>学会服务能力提升计划学术活动支持项目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Times New Roman"/>
          <w:sz w:val="72"/>
          <w:szCs w:val="72"/>
        </w:rPr>
      </w:pPr>
      <w:r>
        <w:rPr>
          <w:rFonts w:hint="eastAsia" w:ascii="方正小标宋简体" w:hAnsi="宋体" w:eastAsia="方正小标宋简体" w:cs="黑体"/>
          <w:sz w:val="72"/>
          <w:szCs w:val="72"/>
        </w:rPr>
        <w:t>申  报  书</w:t>
      </w:r>
    </w:p>
    <w:p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4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项  目  名  称：</w:t>
            </w:r>
          </w:p>
        </w:tc>
        <w:tc>
          <w:tcPr>
            <w:tcW w:w="49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4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1612"/>
              </w:tabs>
              <w:spacing w:line="576" w:lineRule="exact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spacing w:line="576" w:lineRule="exact"/>
        <w:rPr>
          <w:rFonts w:hint="eastAsia" w:eastAsia="仿宋_GB2312" w:cs="Times New Roman"/>
          <w:color w:val="000000"/>
          <w:sz w:val="28"/>
          <w:szCs w:val="28"/>
        </w:rPr>
      </w:pPr>
    </w:p>
    <w:p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>
      <w:pPr>
        <w:spacing w:line="576" w:lineRule="exact"/>
        <w:rPr>
          <w:rFonts w:eastAsia="仿宋_GB2312" w:cs="Times New Roman"/>
          <w:color w:val="000000"/>
          <w:sz w:val="28"/>
          <w:szCs w:val="28"/>
        </w:rPr>
      </w:pPr>
    </w:p>
    <w:p>
      <w:pPr>
        <w:spacing w:line="576" w:lineRule="exact"/>
        <w:jc w:val="center"/>
        <w:rPr>
          <w:rFonts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楷体_GB2312"/>
          <w:sz w:val="32"/>
          <w:szCs w:val="32"/>
        </w:rPr>
        <w:t>岳阳市科学技术协会制</w:t>
      </w:r>
    </w:p>
    <w:p>
      <w:pPr>
        <w:spacing w:line="576" w:lineRule="exact"/>
        <w:jc w:val="center"/>
        <w:rPr>
          <w:rFonts w:ascii="楷体_GB2312" w:hAnsi="宋体" w:eastAsia="楷体_GB2312" w:cs="Times New Roman"/>
          <w:color w:val="000000"/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sz w:val="32"/>
          <w:szCs w:val="32"/>
        </w:rPr>
        <w:t>20</w:t>
      </w:r>
      <w:r>
        <w:rPr>
          <w:rFonts w:hint="eastAsia" w:ascii="楷体_GB2312" w:hAnsi="宋体" w:eastAsia="楷体_GB2312" w:cs="楷体_GB2312"/>
          <w:color w:val="000000"/>
          <w:sz w:val="32"/>
          <w:szCs w:val="32"/>
        </w:rPr>
        <w:t>21年6月</w:t>
      </w:r>
    </w:p>
    <w:p>
      <w:pPr>
        <w:snapToGrid w:val="0"/>
        <w:spacing w:line="560" w:lineRule="exact"/>
        <w:ind w:firstLine="883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华文中宋" w:eastAsia="仿宋_GB2312" w:cs="仿宋_GB2312"/>
          <w:b/>
          <w:bCs/>
          <w:color w:val="000000"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ascii="黑体" w:hAnsi="黑体" w:eastAsia="黑体" w:cs="Times New Roman"/>
          <w:bCs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bCs/>
          <w:color w:val="000000"/>
          <w:sz w:val="44"/>
          <w:szCs w:val="44"/>
        </w:rPr>
        <w:t>填</w:t>
      </w:r>
      <w:r>
        <w:rPr>
          <w:rFonts w:ascii="黑体" w:hAnsi="黑体" w:eastAsia="黑体" w:cs="仿宋_GB2312"/>
          <w:bCs/>
          <w:color w:val="000000"/>
          <w:sz w:val="44"/>
          <w:szCs w:val="44"/>
        </w:rPr>
        <w:t xml:space="preserve">  </w:t>
      </w:r>
      <w:r>
        <w:rPr>
          <w:rFonts w:hint="eastAsia" w:ascii="黑体" w:hAnsi="黑体" w:eastAsia="黑体" w:cs="仿宋_GB2312"/>
          <w:bCs/>
          <w:color w:val="000000"/>
          <w:sz w:val="44"/>
          <w:szCs w:val="44"/>
        </w:rPr>
        <w:t>报</w:t>
      </w:r>
      <w:r>
        <w:rPr>
          <w:rFonts w:ascii="黑体" w:hAnsi="黑体" w:eastAsia="黑体" w:cs="仿宋_GB2312"/>
          <w:bCs/>
          <w:color w:val="000000"/>
          <w:sz w:val="44"/>
          <w:szCs w:val="44"/>
        </w:rPr>
        <w:t xml:space="preserve">  </w:t>
      </w:r>
      <w:r>
        <w:rPr>
          <w:rFonts w:hint="eastAsia" w:ascii="黑体" w:hAnsi="黑体" w:eastAsia="黑体" w:cs="仿宋_GB2312"/>
          <w:bCs/>
          <w:color w:val="000000"/>
          <w:sz w:val="44"/>
          <w:szCs w:val="44"/>
        </w:rPr>
        <w:t>说</w:t>
      </w:r>
      <w:r>
        <w:rPr>
          <w:rFonts w:ascii="黑体" w:hAnsi="黑体" w:eastAsia="黑体" w:cs="仿宋_GB2312"/>
          <w:bCs/>
          <w:color w:val="000000"/>
          <w:sz w:val="44"/>
          <w:szCs w:val="44"/>
        </w:rPr>
        <w:t xml:space="preserve">  </w:t>
      </w:r>
      <w:r>
        <w:rPr>
          <w:rFonts w:hint="eastAsia" w:ascii="黑体" w:hAnsi="黑体" w:eastAsia="黑体" w:cs="仿宋_GB2312"/>
          <w:bCs/>
          <w:color w:val="000000"/>
          <w:sz w:val="44"/>
          <w:szCs w:val="44"/>
        </w:rPr>
        <w:t>明</w:t>
      </w:r>
    </w:p>
    <w:p>
      <w:pPr>
        <w:spacing w:line="576" w:lineRule="exact"/>
        <w:jc w:val="center"/>
        <w:rPr>
          <w:rFonts w:ascii="仿宋_GB2312" w:hAnsi="宋体" w:eastAsia="仿宋_GB2312" w:cs="Times New Roman"/>
          <w:b/>
          <w:bCs/>
          <w:color w:val="000000"/>
          <w:sz w:val="44"/>
          <w:szCs w:val="44"/>
        </w:rPr>
      </w:pPr>
    </w:p>
    <w:p>
      <w:pPr>
        <w:snapToGrid w:val="0"/>
        <w:spacing w:line="576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一、本申报书是申报</w:t>
      </w:r>
      <w:r>
        <w:rPr>
          <w:rFonts w:hint="eastAsia" w:ascii="仿宋_GB2312" w:hAnsi="仿宋" w:eastAsia="仿宋_GB2312" w:cs="仿宋"/>
          <w:sz w:val="32"/>
          <w:szCs w:val="32"/>
        </w:rPr>
        <w:t>岳阳市科协学会服务能力提升计划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特色学会项目的依据，填写内容须实事求是，表述应准确、严谨。相应栏目要求填写完整。格式不符的申请表不予受理。</w:t>
      </w:r>
    </w:p>
    <w:p>
      <w:pPr>
        <w:tabs>
          <w:tab w:val="left" w:pos="1155"/>
        </w:tabs>
        <w:spacing w:line="576" w:lineRule="exact"/>
        <w:ind w:right="-59" w:rightChars="-28"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二、申报书应为A4开本的计算机打印稿，竖装，一式3份。具体报送材料请参照申报通知要求，该申请书可从岳阳市科协网站下载。</w:t>
      </w:r>
    </w:p>
    <w:p>
      <w:pPr>
        <w:spacing w:line="576" w:lineRule="exact"/>
        <w:ind w:right="-59" w:rightChars="-28"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三、各栏目如填写内容较多，可另加附页。</w:t>
      </w:r>
    </w:p>
    <w:p>
      <w:pPr>
        <w:spacing w:line="576" w:lineRule="exact"/>
        <w:ind w:right="-59" w:rightChars="-28"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四、自筹经费指会费收入、捐赠、活动收入、承担委托项目收入、其他收入之和。</w:t>
      </w:r>
    </w:p>
    <w:p>
      <w:pPr>
        <w:spacing w:line="576" w:lineRule="exact"/>
        <w:ind w:right="-59" w:rightChars="-28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以申报学会为主体，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联合全国、省级学会举办全国性或区域性学术会议</w:t>
      </w:r>
      <w:r>
        <w:rPr>
          <w:rFonts w:hint="eastAsia" w:ascii="仿宋_GB2312" w:eastAsia="仿宋_GB2312"/>
          <w:sz w:val="32"/>
          <w:szCs w:val="32"/>
        </w:rPr>
        <w:t>；支持所属学会在岳阳市科技工作者之家以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产业链、创新创业服务、科技成果转化、心理咨询等品牌活动常年入驻为科技工作者服务；</w:t>
      </w:r>
      <w:r>
        <w:rPr>
          <w:rFonts w:hint="eastAsia" w:ascii="仿宋_GB2312" w:eastAsia="仿宋_GB2312"/>
          <w:sz w:val="32"/>
          <w:szCs w:val="32"/>
        </w:rPr>
        <w:t>在岳阳市科技工作者之家组织开展专题学术交流、学术会议、学术沙龙、专家座谈、决策咨询等活动3次以上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6" w:lineRule="exact"/>
        <w:ind w:right="-59" w:rightChars="-28"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六、项目申报书填好后，须法人签字加盖单位（学会）公章，报送岳阳市科协学会部。</w:t>
      </w:r>
    </w:p>
    <w:p>
      <w:pPr>
        <w:spacing w:line="576" w:lineRule="exact"/>
        <w:ind w:right="-59" w:rightChars="-28"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17"/>
        <w:gridCol w:w="410"/>
        <w:gridCol w:w="220"/>
        <w:gridCol w:w="275"/>
        <w:gridCol w:w="543"/>
        <w:gridCol w:w="1185"/>
        <w:gridCol w:w="1180"/>
        <w:gridCol w:w="884"/>
        <w:gridCol w:w="642"/>
        <w:gridCol w:w="103"/>
        <w:gridCol w:w="991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6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960" w:firstLineChars="343"/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楷体_GB2312" w:hAnsi="宋体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三、立项依据和目的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6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560" w:firstLineChars="200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四、项目主要内容</w:t>
            </w:r>
            <w:r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  <w:t>（特色活动背景、名称、主题、时间、地点、规模、场次等要素）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1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480" w:firstLineChars="200"/>
              <w:rPr>
                <w:rFonts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楷体_GB2312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五、项目目标及预期成果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0" w:firstLineChars="100"/>
              <w:rPr>
                <w:rFonts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楷体_GB2312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六、项目实施条件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七、项目实施步骤和进度计划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项目起止时间：     年    月    日起至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经费预算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（万元）</w:t>
            </w: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目标内容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37"/>
              </w:tabs>
              <w:ind w:right="36" w:rightChars="17" w:firstLine="700" w:firstLineChars="250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   日</w:t>
            </w:r>
          </w:p>
          <w:p>
            <w:pPr>
              <w:ind w:right="-120" w:rightChars="-57"/>
              <w:jc w:val="left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37"/>
              </w:tabs>
              <w:ind w:right="36" w:rightChars="17" w:firstLine="700" w:firstLineChars="250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   日</w:t>
            </w:r>
          </w:p>
          <w:p>
            <w:pPr>
              <w:ind w:right="-120" w:rightChars="-57"/>
              <w:jc w:val="left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37"/>
              </w:tabs>
              <w:ind w:right="36" w:rightChars="17" w:firstLine="700" w:firstLineChars="250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   日</w:t>
            </w:r>
          </w:p>
          <w:p>
            <w:pPr>
              <w:ind w:right="-120" w:rightChars="-57"/>
              <w:jc w:val="left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八、</w:t>
            </w:r>
            <w:r>
              <w:rPr>
                <w:rFonts w:hint="eastAsia" w:eastAsia="黑体" w:cs="黑体"/>
                <w:sz w:val="28"/>
                <w:szCs w:val="28"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序号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职务/职称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right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40" w:lineRule="exac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00"/>
        <w:gridCol w:w="3706"/>
        <w:gridCol w:w="1086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九、项目经费预算</w:t>
            </w:r>
          </w:p>
          <w:p>
            <w:pPr>
              <w:spacing w:line="320" w:lineRule="exact"/>
              <w:rPr>
                <w:rFonts w:ascii="楷体_GB2312" w:eastAsia="楷体_GB2312" w:cs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562" w:firstLineChars="200"/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b/>
                <w:bCs/>
                <w:color w:val="000000"/>
                <w:sz w:val="28"/>
                <w:szCs w:val="28"/>
              </w:rPr>
              <w:t>经费总预算    万元，其中：</w:t>
            </w:r>
          </w:p>
          <w:p>
            <w:pPr>
              <w:tabs>
                <w:tab w:val="left" w:pos="5226"/>
              </w:tabs>
              <w:snapToGrid w:val="0"/>
              <w:spacing w:line="560" w:lineRule="exact"/>
              <w:ind w:firstLine="560" w:firstLineChars="200"/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bCs/>
                <w:color w:val="000000"/>
                <w:sz w:val="28"/>
                <w:szCs w:val="28"/>
              </w:rPr>
              <w:t xml:space="preserve">1.申请岳阳市科协经费              </w:t>
            </w: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60" w:firstLineChars="200"/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bCs/>
                <w:color w:val="000000"/>
                <w:sz w:val="28"/>
                <w:szCs w:val="28"/>
              </w:rPr>
              <w:t xml:space="preserve">2.自有经费                        </w:t>
            </w: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120" w:firstLineChars="400"/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680" w:firstLineChars="600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挂靠单位资助</w:t>
            </w: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699" w:firstLineChars="607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单位自筹</w:t>
            </w: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1699" w:firstLineChars="607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方正仿宋简体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方正仿宋简体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440" w:lineRule="exact"/>
              <w:ind w:firstLine="280" w:firstLineChars="100"/>
              <w:jc w:val="right"/>
              <w:rPr>
                <w:rFonts w:ascii="黑体" w:hAnsi="宋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经费支出表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编号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金额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41" w:firstLineChars="100"/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41" w:firstLineChars="100"/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4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…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81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="仿宋_GB2312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b/>
                <w:bCs/>
                <w:sz w:val="28"/>
                <w:szCs w:val="28"/>
              </w:rPr>
              <w:t>测算依据：</w:t>
            </w:r>
          </w:p>
          <w:p>
            <w:pPr>
              <w:snapToGrid w:val="0"/>
              <w:spacing w:line="440" w:lineRule="exact"/>
              <w:ind w:firstLine="280" w:firstLineChars="100"/>
              <w:rPr>
                <w:rFonts w:ascii="方正仿宋简体" w:eastAsia="方正仿宋简体" w:cs="方正仿宋简体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280" w:firstLineChars="100"/>
              <w:rPr>
                <w:rFonts w:ascii="方正仿宋简体" w:eastAsia="方正仿宋简体" w:cs="方正仿宋简体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210" w:firstLineChars="100"/>
              <w:rPr>
                <w:rFonts w:ascii="方正仿宋简体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十、申报单位承诺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我单位申报材料真实、合法、有效，我单位愿意按照法律和政策的有关规定，接受监督、审计和评估，并承担相应责任。</w:t>
            </w:r>
          </w:p>
          <w:p>
            <w:pPr>
              <w:spacing w:line="500" w:lineRule="exact"/>
              <w:ind w:left="210" w:leftChars="100" w:firstLine="280" w:firstLineChars="100"/>
              <w:rPr>
                <w:rFonts w:ascii="方正仿宋简体" w:hAnsi="黑体" w:eastAsia="方正仿宋简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left="210" w:leftChars="100" w:firstLine="280" w:firstLineChars="100"/>
              <w:rPr>
                <w:rFonts w:hint="eastAsia" w:ascii="仿宋_GB2312" w:hAnsi="黑体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548" w:firstLineChars="196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28"/>
                <w:szCs w:val="28"/>
              </w:rPr>
              <w:t>法定代表人签字：                     （单位盖章）</w:t>
            </w:r>
          </w:p>
          <w:p>
            <w:pPr>
              <w:snapToGrid w:val="0"/>
              <w:spacing w:line="500" w:lineRule="exact"/>
              <w:ind w:firstLine="6272" w:firstLineChars="2240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000000"/>
                <w:kern w:val="0"/>
                <w:sz w:val="28"/>
                <w:szCs w:val="28"/>
              </w:rPr>
              <w:t>年    月    日</w:t>
            </w:r>
          </w:p>
          <w:p>
            <w:pPr>
              <w:snapToGrid w:val="0"/>
              <w:spacing w:before="240" w:beforeLines="100" w:after="240" w:afterLines="100" w:line="540" w:lineRule="exact"/>
              <w:ind w:right="1260" w:rightChars="6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before="240" w:beforeLines="100" w:after="240" w:afterLines="100" w:line="540" w:lineRule="exact"/>
              <w:ind w:right="1260" w:rightChars="600" w:firstLine="5280" w:firstLineChars="2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before="240" w:beforeLines="100" w:after="240" w:afterLines="100" w:line="540" w:lineRule="exact"/>
              <w:ind w:right="1260" w:rightChars="600" w:firstLine="5280" w:firstLineChars="2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240" w:firstLineChars="100"/>
              <w:rPr>
                <w:rFonts w:ascii="黑体" w:eastAsia="黑体"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87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十一、</w:t>
            </w:r>
            <w:r>
              <w:rPr>
                <w:rFonts w:hint="eastAsia" w:ascii="黑体" w:eastAsia="黑体" w:cs="黑体"/>
                <w:sz w:val="28"/>
                <w:szCs w:val="28"/>
              </w:rPr>
              <w:t>岳阳市科协审核意见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仿宋_GB2312" w:cs="方正仿宋简体"/>
                <w:sz w:val="28"/>
                <w:szCs w:val="28"/>
              </w:rPr>
            </w:pPr>
            <w:r>
              <w:rPr>
                <w:rFonts w:hint="eastAsia" w:ascii="仿宋_GB2312" w:cs="方正仿宋简体"/>
                <w:sz w:val="28"/>
                <w:szCs w:val="28"/>
              </w:rPr>
              <w:t>资  格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方正仿宋简体"/>
                <w:sz w:val="28"/>
                <w:szCs w:val="28"/>
              </w:rPr>
              <w:t>审  查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72" w:beforeLines="30" w:line="500" w:lineRule="exact"/>
              <w:ind w:right="533"/>
              <w:rPr>
                <w:rFonts w:hint="eastAsia" w:ascii="仿宋_GB2312" w:cs="方正仿宋简体"/>
                <w:sz w:val="28"/>
                <w:szCs w:val="28"/>
              </w:rPr>
            </w:pPr>
            <w:r>
              <w:rPr>
                <w:rFonts w:hint="eastAsia" w:ascii="仿宋_GB2312" w:cs="方正仿宋简体"/>
                <w:sz w:val="28"/>
                <w:szCs w:val="28"/>
              </w:rPr>
              <w:t xml:space="preserve">1.符合申报条件   </w:t>
            </w:r>
            <w:r>
              <w:rPr>
                <w:rFonts w:hint="eastAsia" w:ascii="仿宋_GB2312" w:hAnsi="宋体" w:cs="方正仿宋简体"/>
                <w:sz w:val="28"/>
                <w:szCs w:val="28"/>
              </w:rPr>
              <w:t>□</w:t>
            </w:r>
            <w:r>
              <w:rPr>
                <w:rFonts w:hint="eastAsia" w:ascii="仿宋_GB2312" w:cs="方正仿宋简体"/>
                <w:sz w:val="28"/>
                <w:szCs w:val="28"/>
              </w:rPr>
              <w:t xml:space="preserve"> </w:t>
            </w:r>
          </w:p>
          <w:p>
            <w:pPr>
              <w:pStyle w:val="2"/>
              <w:spacing w:line="500" w:lineRule="exact"/>
              <w:ind w:right="533"/>
              <w:rPr>
                <w:rFonts w:hint="eastAsia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cs="方正仿宋简体"/>
                <w:sz w:val="28"/>
                <w:szCs w:val="28"/>
              </w:rPr>
              <w:t xml:space="preserve">2.不符合申报条件 </w:t>
            </w:r>
            <w:r>
              <w:rPr>
                <w:rFonts w:hint="eastAsia" w:ascii="仿宋_GB2312" w:hAnsi="宋体" w:cs="方正仿宋简体"/>
                <w:sz w:val="28"/>
                <w:szCs w:val="28"/>
              </w:rPr>
              <w:t>□</w:t>
            </w:r>
          </w:p>
          <w:p>
            <w:pPr>
              <w:snapToGrid w:val="0"/>
              <w:spacing w:line="500" w:lineRule="exact"/>
              <w:ind w:firstLine="280" w:firstLineChars="100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exact"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sz w:val="28"/>
                <w:szCs w:val="28"/>
              </w:rPr>
              <w:t>评  审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意  见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负责人签字: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exact"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岳阳市科协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意     见</w:t>
            </w:r>
          </w:p>
        </w:tc>
        <w:tc>
          <w:tcPr>
            <w:tcW w:w="6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方正仿宋简体"/>
                <w:sz w:val="28"/>
                <w:szCs w:val="28"/>
              </w:rPr>
              <w:t>负责人签字: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.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4BC51BF3"/>
    <w:multiLevelType w:val="multilevel"/>
    <w:tmpl w:val="4BC51BF3"/>
    <w:lvl w:ilvl="0" w:tentative="0">
      <w:start w:val="1"/>
      <w:numFmt w:val="decimal"/>
      <w:lvlText w:val="%1"/>
      <w:lvlJc w:val="left"/>
      <w:pPr>
        <w:tabs>
          <w:tab w:val="left" w:pos="616"/>
        </w:tabs>
        <w:ind w:left="61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5680"/>
    <w:rsid w:val="5ADD70E6"/>
    <w:rsid w:val="658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2021-07-07T07:51:00Z</dcterms:created>
  <dc:creator>小晔</dc:creator>
  <cp:lastModifiedBy>小晔</cp:lastModifiedBy>
  <dcterms:modified xsi:type="dcterms:W3CDTF">2021-07-07T07:55:02Z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D65A7A57CC5B4A35A500E0E07D001370</vt:lpwstr>
  </property>
</Properties>
</file>