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3B" w:rsidRPr="000721B5" w:rsidRDefault="000F4B57" w:rsidP="000F4B57">
      <w:pPr>
        <w:pStyle w:val="a8"/>
        <w:snapToGrid w:val="0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0721B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0721B5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</w:t>
      </w:r>
    </w:p>
    <w:p w:rsidR="000F4B57" w:rsidRPr="000721B5" w:rsidRDefault="000F4B57" w:rsidP="000F4B57">
      <w:pPr>
        <w:pStyle w:val="a8"/>
        <w:snapToGrid w:val="0"/>
        <w:jc w:val="left"/>
        <w:rPr>
          <w:rFonts w:ascii="Times New Roman" w:eastAsia="仿宋_GB2312" w:hAnsi="Times New Roman" w:cs="Times New Roman"/>
          <w:sz w:val="4"/>
          <w:szCs w:val="32"/>
        </w:rPr>
      </w:pPr>
    </w:p>
    <w:p w:rsidR="000F4B57" w:rsidRPr="000721B5" w:rsidRDefault="000F4B57" w:rsidP="000F4B57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bookmarkStart w:id="0" w:name="_GoBack"/>
      <w:r w:rsidRPr="000721B5">
        <w:rPr>
          <w:rFonts w:ascii="Times New Roman" w:eastAsia="方正小标宋简体" w:hAnsi="Times New Roman" w:cs="Times New Roman"/>
          <w:kern w:val="0"/>
          <w:sz w:val="44"/>
          <w:szCs w:val="44"/>
        </w:rPr>
        <w:t>湖南省高校重点实验室一览表</w:t>
      </w:r>
    </w:p>
    <w:bookmarkEnd w:id="0"/>
    <w:p w:rsidR="000F4B57" w:rsidRPr="000721B5" w:rsidRDefault="000F4B57" w:rsidP="000F4B57">
      <w:pPr>
        <w:adjustRightInd w:val="0"/>
        <w:snapToGrid w:val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1609"/>
        <w:gridCol w:w="2835"/>
        <w:gridCol w:w="1701"/>
      </w:tblGrid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实验室名称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20"/>
                <w:szCs w:val="20"/>
              </w:rPr>
              <w:t>依托单位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实验室名称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20"/>
                <w:szCs w:val="20"/>
              </w:rPr>
              <w:t>依托单位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电力系统安全运行与控制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计算与随机数学及其应用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工程车辆轻量化与可靠性技术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微生物学与生物技术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近地空间电磁环境监测与建模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资源精细化与先进材料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能源高效清洁利用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动物学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湖南文理学院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桥梁工程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细胞生物学与分子技术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经济动植物品质调控及应用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长沙学院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针灸生物信息分析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超宽带探测技术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中药现代化研究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高性能网络通信技术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中医病症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无人系统技术实验室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中医方</w:t>
            </w:r>
            <w:proofErr w:type="gramStart"/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证研究</w:t>
            </w:r>
            <w:proofErr w:type="gramEnd"/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转化医学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信息物理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中医内科学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湖南中医药大学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功能金属有机材料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衡阳师范学院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湘西药用植物与民族植物学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怀化学院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信息技术与信息安全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  <w:t>湖南财政经济学院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武陵山区</w:t>
            </w: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植物资源保护与利用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吉首大学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城市规划信息技术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湖南城市学院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特殊环境下装备安全服役技术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工业与应用数学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污染控制与资源化技术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环境生物和环境控制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药物蛋白质组学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桥梁抗风及新技术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肿瘤细胞与分子病理学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先进通信技术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重要特殊病原体防控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南华大学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电气控制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小型内燃机及先进制造技术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邵阳学院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生态纺织</w:t>
            </w:r>
            <w:proofErr w:type="gramStart"/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材料及染整</w:t>
            </w:r>
            <w:proofErr w:type="gramEnd"/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新技术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湖南工程学院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心脑血管天然药物研究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湘南学院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先进包装材料与技术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工程结构动力学与可靠性分析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智能感知与网络化控制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湖南工业大学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量子工程</w:t>
            </w:r>
            <w:proofErr w:type="gramStart"/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与微纳能源</w:t>
            </w:r>
            <w:proofErr w:type="gramEnd"/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技术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网络犯罪侦查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湖南警察学院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绿色催化与反应工程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分子构效关系</w:t>
            </w:r>
            <w:proofErr w:type="gramEnd"/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先进功能高分子材料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  <w:t>土木工程施工过程与质量安全控制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智能制造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知识处理与网络化制造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重金属污染控制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湘潭大学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  <w:t>重金属污染土壤生态修复与安全利用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湖南科技大学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精密工程测量与形变灾害监测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复杂系统优化与控制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土木工程安全科学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石油化工催化技术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湖南理工学院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医学信息研究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农业生物化学与生物转化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遗传药理学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植物激素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肿瘤蛋白质组转化医学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植物疾病控制与利用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重大呼吸疾病基础与临床研究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植物遗传与分子生物学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昆虫系统进化与综合管理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植物营养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湖南农业大学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生物质符合材料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农药无害</w:t>
            </w:r>
            <w:proofErr w:type="gramStart"/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化运用</w:t>
            </w:r>
            <w:proofErr w:type="gramEnd"/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18"/>
              </w:rPr>
              <w:t>湖南人文科技学院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土水污染控制与资源化技术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洞庭湖流域资源利用与环境变化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亚热带森林生态</w:t>
            </w:r>
          </w:p>
        </w:tc>
        <w:tc>
          <w:tcPr>
            <w:tcW w:w="1701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中南林业科技大学</w:t>
            </w:r>
          </w:p>
        </w:tc>
      </w:tr>
      <w:tr w:rsidR="000F4B57" w:rsidRPr="000721B5" w:rsidTr="000F4B57">
        <w:trPr>
          <w:trHeight w:val="293"/>
        </w:trPr>
        <w:tc>
          <w:tcPr>
            <w:tcW w:w="2978" w:type="dxa"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服装品牌策划与数字化集成技术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18"/>
              </w:rPr>
              <w:t>湖南师范大学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noWrap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0F4B57" w:rsidRPr="000721B5" w:rsidRDefault="000F4B57" w:rsidP="000F4B57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0F4B57" w:rsidRPr="000721B5" w:rsidRDefault="000F4B57" w:rsidP="000F4B57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0721B5">
        <w:rPr>
          <w:rFonts w:ascii="Times New Roman" w:eastAsia="方正小标宋简体" w:hAnsi="Times New Roman" w:cs="Times New Roman"/>
          <w:kern w:val="0"/>
          <w:sz w:val="44"/>
          <w:szCs w:val="44"/>
        </w:rPr>
        <w:lastRenderedPageBreak/>
        <w:t>湖南省高校哲学社会科学</w:t>
      </w:r>
    </w:p>
    <w:p w:rsidR="000F4B57" w:rsidRPr="000721B5" w:rsidRDefault="000F4B57" w:rsidP="000F4B57">
      <w:pPr>
        <w:snapToGrid w:val="0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0721B5">
        <w:rPr>
          <w:rFonts w:ascii="Times New Roman" w:eastAsia="方正小标宋简体" w:hAnsi="Times New Roman" w:cs="Times New Roman"/>
          <w:kern w:val="0"/>
          <w:sz w:val="44"/>
          <w:szCs w:val="44"/>
        </w:rPr>
        <w:t>重点研究基地一览表</w:t>
      </w:r>
    </w:p>
    <w:p w:rsidR="000F4B57" w:rsidRPr="000721B5" w:rsidRDefault="000F4B57" w:rsidP="000F4B57">
      <w:pPr>
        <w:snapToGrid w:val="0"/>
        <w:rPr>
          <w:rFonts w:ascii="Times New Roman" w:hAnsi="Times New Roman" w:cs="Times New Roman"/>
          <w:kern w:val="0"/>
          <w:sz w:val="18"/>
          <w:szCs w:val="20"/>
        </w:rPr>
      </w:pPr>
    </w:p>
    <w:tbl>
      <w:tblPr>
        <w:tblW w:w="9197" w:type="dxa"/>
        <w:jc w:val="center"/>
        <w:tblLook w:val="00A0" w:firstRow="1" w:lastRow="0" w:firstColumn="1" w:lastColumn="0" w:noHBand="0" w:noVBand="0"/>
      </w:tblPr>
      <w:tblGrid>
        <w:gridCol w:w="2915"/>
        <w:gridCol w:w="1577"/>
        <w:gridCol w:w="3126"/>
        <w:gridCol w:w="1579"/>
      </w:tblGrid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  <w:t>基地名称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  <w:t>依托单位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  <w:t>基地名称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b/>
                <w:bCs/>
                <w:kern w:val="0"/>
                <w:sz w:val="18"/>
                <w:szCs w:val="20"/>
              </w:rPr>
              <w:t>依托单位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国际经济与国际工程管理研究中心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区域金融创新研究基地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湖南商学院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金融工程与金融管理研究中心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湖南涉外经济风险防范与管理研究基地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湖南涉外经济学院</w:t>
            </w: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 xml:space="preserve"> 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社会治理创新研究中心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WTO</w:t>
            </w: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与现代国际法学研究中心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现代企业管理研究中心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长沙理工大学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近现代中国研究中心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国防科技与社会发展研究基地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国防科技大学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县域发展研究中心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文化安全研究中心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国防科技大学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现代文学研究中心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环境教育研究中心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衡阳师范学院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中国传播与现代化研究中心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湖南师范大学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湖南省法</w:t>
            </w:r>
            <w:proofErr w:type="gramStart"/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务</w:t>
            </w:r>
            <w:proofErr w:type="gramEnd"/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会计研究基地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湖南财政经济学院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湘西北文化与文艺发展研究中心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湖南文理学院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社区体育文化研究基地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湖南城市学院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民族民间文化艺术研究中心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怀化学院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湖南经济与社会发展法律研究中心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差异与和谐社会研究中心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吉首大学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湖南省风险导向审计研究基地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湖南省自然与文化遗产研究基地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吉首大学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中国村落文化研究基地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武陵山区扶贫开发研究中心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吉首大学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小学教师教育研究基地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湖南第一师范学院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区域经济研究中心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邵阳学院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包装设计理论与应用研究基地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湖南工业大学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毛泽东思想研究中心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农村教育改革与发展研究基地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湖南科技大学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社会主义经济理论研究中心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中国古代文学与社会文化研究基地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湖南科技大学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诉讼法学研究中心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思想教育与道德文化研究基地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湖南科技学院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信息资源管理与知识产权研究基地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中国文学批评学研究中心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湖南理工学院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政府绩效评估与管理创新研究基地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湘潭大学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湖南省涉农企业发展研究中心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湖南农业大学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金属资源战略研究院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中南大学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农村儿童青少年健康促进研究中心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湖南农业大学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应用伦理学研究中心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中南大学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农村发展研究所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湖南农业大学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中南大学知识产权研究院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中南大学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区域文化研究基地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湖南人文科技学院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农林经济管理中心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中南林业科技大学</w:t>
            </w:r>
          </w:p>
        </w:tc>
      </w:tr>
      <w:tr w:rsidR="000F4B57" w:rsidRPr="000721B5" w:rsidTr="001C29B2">
        <w:trPr>
          <w:trHeight w:hRule="exact" w:val="454"/>
          <w:jc w:val="center"/>
        </w:trPr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湖南经济改革与发展研究中心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湖南商学院</w:t>
            </w:r>
          </w:p>
        </w:tc>
        <w:tc>
          <w:tcPr>
            <w:tcW w:w="3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kern w:val="0"/>
                <w:sz w:val="18"/>
                <w:szCs w:val="20"/>
              </w:rPr>
              <w:t>生态经济与绿色发展研究中心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4B57" w:rsidRPr="000721B5" w:rsidRDefault="000F4B57" w:rsidP="001C29B2">
            <w:pPr>
              <w:snapToGrid w:val="0"/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</w:pPr>
            <w:r w:rsidRPr="000721B5">
              <w:rPr>
                <w:rFonts w:ascii="Times New Roman" w:hAnsi="Times New Roman" w:cs="Times New Roman"/>
                <w:spacing w:val="-20"/>
                <w:kern w:val="0"/>
                <w:sz w:val="18"/>
                <w:szCs w:val="20"/>
              </w:rPr>
              <w:t>中南林业科技大学</w:t>
            </w:r>
          </w:p>
        </w:tc>
      </w:tr>
    </w:tbl>
    <w:p w:rsidR="000F4B57" w:rsidRPr="000721B5" w:rsidRDefault="000F4B57" w:rsidP="000F4B57">
      <w:pPr>
        <w:snapToGrid w:val="0"/>
        <w:rPr>
          <w:rFonts w:ascii="Times New Roman" w:eastAsia="仿宋_GB2312" w:hAnsi="Times New Roman" w:cs="Times New Roman"/>
          <w:sz w:val="2"/>
          <w:szCs w:val="32"/>
        </w:rPr>
      </w:pPr>
    </w:p>
    <w:sectPr w:rsidR="000F4B57" w:rsidRPr="000721B5" w:rsidSect="000F4B57">
      <w:footerReference w:type="even" r:id="rId6"/>
      <w:footerReference w:type="default" r:id="rId7"/>
      <w:pgSz w:w="11906" w:h="16838" w:code="9"/>
      <w:pgMar w:top="2098" w:right="1531" w:bottom="1985" w:left="1531" w:header="851" w:footer="1588" w:gutter="0"/>
      <w:cols w:space="425"/>
      <w:titlePg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346" w:rsidRDefault="00C91346" w:rsidP="00250289">
      <w:r>
        <w:separator/>
      </w:r>
    </w:p>
  </w:endnote>
  <w:endnote w:type="continuationSeparator" w:id="0">
    <w:p w:rsidR="00C91346" w:rsidRDefault="00C91346" w:rsidP="0025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59730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1413B" w:rsidRPr="0021413B" w:rsidRDefault="0021413B">
        <w:pPr>
          <w:pStyle w:val="a4"/>
          <w:rPr>
            <w:rFonts w:asciiTheme="minorEastAsia" w:hAnsiTheme="minorEastAsia"/>
            <w:sz w:val="28"/>
            <w:szCs w:val="28"/>
          </w:rPr>
        </w:pPr>
        <w:r w:rsidRPr="0021413B">
          <w:rPr>
            <w:rFonts w:asciiTheme="minorEastAsia" w:hAnsiTheme="minorEastAsia" w:hint="eastAsia"/>
            <w:sz w:val="28"/>
            <w:szCs w:val="28"/>
          </w:rPr>
          <w:t>－</w:t>
        </w:r>
        <w:r w:rsidRPr="0021413B">
          <w:rPr>
            <w:rFonts w:asciiTheme="minorEastAsia" w:hAnsiTheme="minorEastAsia"/>
            <w:sz w:val="28"/>
            <w:szCs w:val="28"/>
          </w:rPr>
          <w:fldChar w:fldCharType="begin"/>
        </w:r>
        <w:r w:rsidRPr="0021413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1413B">
          <w:rPr>
            <w:rFonts w:asciiTheme="minorEastAsia" w:hAnsiTheme="minorEastAsia"/>
            <w:sz w:val="28"/>
            <w:szCs w:val="28"/>
          </w:rPr>
          <w:fldChar w:fldCharType="separate"/>
        </w:r>
        <w:r w:rsidR="009C7835" w:rsidRPr="009C7835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21413B">
          <w:rPr>
            <w:rFonts w:asciiTheme="minorEastAsia" w:hAnsiTheme="minorEastAsia"/>
            <w:sz w:val="28"/>
            <w:szCs w:val="28"/>
          </w:rPr>
          <w:fldChar w:fldCharType="end"/>
        </w:r>
        <w:r w:rsidRPr="0021413B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3468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1413B" w:rsidRPr="0021413B" w:rsidRDefault="0021413B" w:rsidP="0021413B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21413B">
          <w:rPr>
            <w:rFonts w:asciiTheme="minorEastAsia" w:hAnsiTheme="minorEastAsia" w:hint="eastAsia"/>
            <w:sz w:val="28"/>
            <w:szCs w:val="28"/>
          </w:rPr>
          <w:t>－</w:t>
        </w:r>
        <w:r w:rsidRPr="0021413B">
          <w:rPr>
            <w:rFonts w:asciiTheme="minorEastAsia" w:hAnsiTheme="minorEastAsia"/>
            <w:sz w:val="28"/>
            <w:szCs w:val="28"/>
          </w:rPr>
          <w:fldChar w:fldCharType="begin"/>
        </w:r>
        <w:r w:rsidRPr="0021413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1413B">
          <w:rPr>
            <w:rFonts w:asciiTheme="minorEastAsia" w:hAnsiTheme="minorEastAsia"/>
            <w:sz w:val="28"/>
            <w:szCs w:val="28"/>
          </w:rPr>
          <w:fldChar w:fldCharType="separate"/>
        </w:r>
        <w:r w:rsidR="009C7835" w:rsidRPr="009C7835">
          <w:rPr>
            <w:rFonts w:asciiTheme="minorEastAsia" w:hAnsiTheme="minorEastAsia"/>
            <w:noProof/>
            <w:sz w:val="28"/>
            <w:szCs w:val="28"/>
            <w:lang w:val="zh-CN"/>
          </w:rPr>
          <w:t>9</w:t>
        </w:r>
        <w:r w:rsidRPr="0021413B">
          <w:rPr>
            <w:rFonts w:asciiTheme="minorEastAsia" w:hAnsiTheme="minorEastAsia"/>
            <w:sz w:val="28"/>
            <w:szCs w:val="28"/>
          </w:rPr>
          <w:fldChar w:fldCharType="end"/>
        </w:r>
        <w:r w:rsidRPr="0021413B">
          <w:rPr>
            <w:rFonts w:asciiTheme="minorEastAsia" w:hAnsiTheme="minorEastAsia" w:hint="eastAsia"/>
            <w:sz w:val="28"/>
            <w:szCs w:val="28"/>
          </w:rPr>
          <w:t>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346" w:rsidRDefault="00C91346" w:rsidP="00250289">
      <w:r>
        <w:separator/>
      </w:r>
    </w:p>
  </w:footnote>
  <w:footnote w:type="continuationSeparator" w:id="0">
    <w:p w:rsidR="00C91346" w:rsidRDefault="00C91346" w:rsidP="0025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bordersDoNotSurroundHeader/>
  <w:bordersDoNotSurroundFooter/>
  <w:proofState w:spelling="clean" w:grammar="clean"/>
  <w:defaultTabStop w:val="420"/>
  <w:evenAndOddHeaders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C9"/>
    <w:rsid w:val="00015F56"/>
    <w:rsid w:val="000721B5"/>
    <w:rsid w:val="000731C9"/>
    <w:rsid w:val="000773AA"/>
    <w:rsid w:val="0008184A"/>
    <w:rsid w:val="000C6C50"/>
    <w:rsid w:val="000E647A"/>
    <w:rsid w:val="000F4B57"/>
    <w:rsid w:val="000F5D16"/>
    <w:rsid w:val="00101316"/>
    <w:rsid w:val="00136BD4"/>
    <w:rsid w:val="001620A0"/>
    <w:rsid w:val="001934F1"/>
    <w:rsid w:val="001A2FB5"/>
    <w:rsid w:val="001D4631"/>
    <w:rsid w:val="0021413B"/>
    <w:rsid w:val="002235D4"/>
    <w:rsid w:val="00250289"/>
    <w:rsid w:val="00271ADA"/>
    <w:rsid w:val="0027656C"/>
    <w:rsid w:val="00295A4B"/>
    <w:rsid w:val="003225B7"/>
    <w:rsid w:val="003809C5"/>
    <w:rsid w:val="0039120E"/>
    <w:rsid w:val="003C1245"/>
    <w:rsid w:val="003C6272"/>
    <w:rsid w:val="003E64BF"/>
    <w:rsid w:val="00463D90"/>
    <w:rsid w:val="00492A34"/>
    <w:rsid w:val="004C607E"/>
    <w:rsid w:val="00533E37"/>
    <w:rsid w:val="00554D69"/>
    <w:rsid w:val="00576D9E"/>
    <w:rsid w:val="005839C2"/>
    <w:rsid w:val="00597996"/>
    <w:rsid w:val="005F1FE3"/>
    <w:rsid w:val="006155A1"/>
    <w:rsid w:val="00624086"/>
    <w:rsid w:val="00671A48"/>
    <w:rsid w:val="006738AA"/>
    <w:rsid w:val="0069624E"/>
    <w:rsid w:val="006A3942"/>
    <w:rsid w:val="006B1C98"/>
    <w:rsid w:val="00794FA2"/>
    <w:rsid w:val="007A7FC2"/>
    <w:rsid w:val="007B0901"/>
    <w:rsid w:val="007D3647"/>
    <w:rsid w:val="007D4FB8"/>
    <w:rsid w:val="00872FD8"/>
    <w:rsid w:val="008822CC"/>
    <w:rsid w:val="008B3F2F"/>
    <w:rsid w:val="00927EC6"/>
    <w:rsid w:val="00951F9B"/>
    <w:rsid w:val="00972575"/>
    <w:rsid w:val="009772E2"/>
    <w:rsid w:val="009A4792"/>
    <w:rsid w:val="009A54B6"/>
    <w:rsid w:val="009C7835"/>
    <w:rsid w:val="00A22A2C"/>
    <w:rsid w:val="00A822E5"/>
    <w:rsid w:val="00AC5350"/>
    <w:rsid w:val="00AF0076"/>
    <w:rsid w:val="00B232CB"/>
    <w:rsid w:val="00B51E2F"/>
    <w:rsid w:val="00B93FC9"/>
    <w:rsid w:val="00BD5C39"/>
    <w:rsid w:val="00C22EF7"/>
    <w:rsid w:val="00C36D55"/>
    <w:rsid w:val="00C66876"/>
    <w:rsid w:val="00C710DB"/>
    <w:rsid w:val="00C84BB8"/>
    <w:rsid w:val="00C91346"/>
    <w:rsid w:val="00C93088"/>
    <w:rsid w:val="00D2519B"/>
    <w:rsid w:val="00D30FFF"/>
    <w:rsid w:val="00D80A1C"/>
    <w:rsid w:val="00D81FA5"/>
    <w:rsid w:val="00DC1F4E"/>
    <w:rsid w:val="00E90BE8"/>
    <w:rsid w:val="00EC4DCA"/>
    <w:rsid w:val="00EE25BB"/>
    <w:rsid w:val="00FA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340154-1453-44C2-A7BC-B744E96E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2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289"/>
    <w:rPr>
      <w:sz w:val="18"/>
      <w:szCs w:val="18"/>
    </w:rPr>
  </w:style>
  <w:style w:type="character" w:styleId="a5">
    <w:name w:val="Hyperlink"/>
    <w:basedOn w:val="a0"/>
    <w:uiPriority w:val="99"/>
    <w:unhideWhenUsed/>
    <w:rsid w:val="0025028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02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50289"/>
    <w:rPr>
      <w:b/>
      <w:bCs/>
    </w:rPr>
  </w:style>
  <w:style w:type="paragraph" w:styleId="a8">
    <w:name w:val="No Spacing"/>
    <w:uiPriority w:val="1"/>
    <w:qFormat/>
    <w:rsid w:val="00A822E5"/>
    <w:pPr>
      <w:widowControl w:val="0"/>
      <w:jc w:val="both"/>
    </w:pPr>
  </w:style>
  <w:style w:type="paragraph" w:styleId="a9">
    <w:name w:val="Balloon Text"/>
    <w:basedOn w:val="a"/>
    <w:link w:val="Char1"/>
    <w:uiPriority w:val="99"/>
    <w:semiHidden/>
    <w:unhideWhenUsed/>
    <w:rsid w:val="00E90BE8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90BE8"/>
    <w:rPr>
      <w:sz w:val="18"/>
      <w:szCs w:val="18"/>
    </w:rPr>
  </w:style>
  <w:style w:type="paragraph" w:styleId="aa">
    <w:name w:val="Date"/>
    <w:basedOn w:val="a"/>
    <w:next w:val="a"/>
    <w:link w:val="Char2"/>
    <w:uiPriority w:val="99"/>
    <w:semiHidden/>
    <w:unhideWhenUsed/>
    <w:rsid w:val="0021413B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1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6595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王荣</dc:creator>
  <cp:keywords/>
  <dc:description/>
  <cp:lastModifiedBy>jydtea321</cp:lastModifiedBy>
  <cp:revision>2</cp:revision>
  <cp:lastPrinted>2018-11-29T01:26:00Z</cp:lastPrinted>
  <dcterms:created xsi:type="dcterms:W3CDTF">2018-11-29T01:56:00Z</dcterms:created>
  <dcterms:modified xsi:type="dcterms:W3CDTF">2018-11-29T01:56:00Z</dcterms:modified>
</cp:coreProperties>
</file>